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5B" w:rsidRPr="0079475B" w:rsidRDefault="0079475B" w:rsidP="0079475B">
      <w:pPr>
        <w:shd w:val="clear" w:color="auto" w:fill="F4F7FC"/>
        <w:spacing w:after="0" w:line="328" w:lineRule="atLeast"/>
        <w:rPr>
          <w:rFonts w:ascii="Times New Roman" w:eastAsia="Times New Roman" w:hAnsi="Times New Roman" w:cs="Times New Roman"/>
          <w:sz w:val="28"/>
          <w:szCs w:val="28"/>
          <w:lang w:eastAsia="ru-RU"/>
        </w:rPr>
      </w:pPr>
      <w:r w:rsidRPr="0079475B">
        <w:rPr>
          <w:rFonts w:ascii="Times New Roman" w:eastAsia="Times New Roman" w:hAnsi="Times New Roman" w:cs="Times New Roman"/>
          <w:sz w:val="28"/>
          <w:szCs w:val="28"/>
          <w:lang w:eastAsia="ru-RU"/>
        </w:rPr>
        <w:t>ЭКОЛОГИЧЕСКОЕ ПРОСВЕЩЕНИЕ</w:t>
      </w:r>
    </w:p>
    <w:p w:rsidR="0079475B" w:rsidRPr="0079475B" w:rsidRDefault="0079475B" w:rsidP="0079475B">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статье 42 Конституции РФ закреплено право каждого гражданина «на благоприятную окружающую среду, достоверную информацию о ее состояни</w:t>
      </w:r>
      <w:bookmarkStart w:id="0" w:name="_GoBack"/>
      <w:bookmarkEnd w:id="0"/>
      <w:r w:rsidRPr="0079475B">
        <w:rPr>
          <w:rFonts w:ascii="Times New Roman" w:eastAsia="Times New Roman" w:hAnsi="Times New Roman" w:cs="Times New Roman"/>
          <w:color w:val="3F4758"/>
          <w:sz w:val="28"/>
          <w:szCs w:val="28"/>
          <w:lang w:eastAsia="ru-RU"/>
        </w:rPr>
        <w:t>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своей деятельности мы пытаемся помочь нашим пользователям в решении следующих вопросов:</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Как защитить свои экологические права?</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Что такое экологические права?</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Право на участие в принятии решений по охране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Международные соглашения (сохранение природных ресурсов).</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lastRenderedPageBreak/>
        <w:t>• Право на доступ к экологической информации, включающее в себя: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понятие экологической информации;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классификация экологической информации;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источники и носители экологической информации;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ресурсы экологической информации, доступные населению через библиотеки;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книги, периодические издания на традиционных носителях;</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издания на нетрадиционных носителях;</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информационные ресурсы Интернет;</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неопубликованные документы.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Можно выделить следующие тематические блоки экологической информации: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социальная экология, рассматривающая взаимоотношения общества и природы;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Источниками экологической информации являются: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документы, содержащие философско-теоретическое и научное осмысление концепции устойчивого развития, глобальных экологических проблем;</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документы о состоянии окружающей среды и мерах по её охране;</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w:t>
      </w:r>
      <w:r w:rsidRPr="0079475B">
        <w:rPr>
          <w:rFonts w:ascii="Times New Roman" w:eastAsia="Times New Roman" w:hAnsi="Times New Roman" w:cs="Times New Roman"/>
          <w:color w:val="3F4758"/>
          <w:sz w:val="28"/>
          <w:szCs w:val="28"/>
          <w:lang w:eastAsia="ru-RU"/>
        </w:rPr>
        <w:lastRenderedPageBreak/>
        <w:t>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документы, отражающие традиционные знания о природе и природопользовании коренных малочисленных народов Российской Федерации;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нормативно-правовые акты, полностью или частично посвященные вопросам экологии;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документы по контролю за соблюдением нормативов, стандартов, а также по лицензированию и сертификации товаров, работ и услуг;</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документы об экологических правонарушениях, преступлениях и мерах по их пресечению и расследованию;</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документы с прогнозами возникновения либо дальнейшего развития экологических ситуаций;</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кадастры природных ресурсов, экологически важных объектов и веществ, образующихся в результате производства или потребления;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данные экологического мониторинга;</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материалы государственного статистического учёта и учёта природных ресурсов (экологического учёта);</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регистры и реестры веществ, объектов и сооружений, имеющих экологическую значимость;</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экологические стандарты для предприятий.</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lastRenderedPageBreak/>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Документы по экологии на традиционных носителях:</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w:t>
      </w:r>
      <w:proofErr w:type="gramStart"/>
      <w:r w:rsidRPr="0079475B">
        <w:rPr>
          <w:rFonts w:ascii="Times New Roman" w:eastAsia="Times New Roman" w:hAnsi="Times New Roman" w:cs="Times New Roman"/>
          <w:color w:val="3F4758"/>
          <w:sz w:val="28"/>
          <w:szCs w:val="28"/>
          <w:lang w:eastAsia="ru-RU"/>
        </w:rPr>
        <w:t>Помимо баз</w:t>
      </w:r>
      <w:proofErr w:type="gramEnd"/>
      <w:r w:rsidRPr="0079475B">
        <w:rPr>
          <w:rFonts w:ascii="Times New Roman" w:eastAsia="Times New Roman" w:hAnsi="Times New Roman" w:cs="Times New Roman"/>
          <w:color w:val="3F4758"/>
          <w:sz w:val="28"/>
          <w:szCs w:val="28"/>
          <w:lang w:eastAsia="ru-RU"/>
        </w:rPr>
        <w:t xml:space="preserve"> данных получают распространение и автоматизированные справочные системы, особенностью которых является узкая тематическая специализация.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 «</w:t>
      </w:r>
      <w:proofErr w:type="spellStart"/>
      <w:r w:rsidRPr="0079475B">
        <w:rPr>
          <w:rFonts w:ascii="Times New Roman" w:eastAsia="Times New Roman" w:hAnsi="Times New Roman" w:cs="Times New Roman"/>
          <w:color w:val="3F4758"/>
          <w:sz w:val="28"/>
          <w:szCs w:val="28"/>
          <w:lang w:eastAsia="ru-RU"/>
        </w:rPr>
        <w:t>КонсультантПлюс</w:t>
      </w:r>
      <w:proofErr w:type="spellEnd"/>
      <w:r w:rsidRPr="0079475B">
        <w:rPr>
          <w:rFonts w:ascii="Times New Roman" w:eastAsia="Times New Roman" w:hAnsi="Times New Roman" w:cs="Times New Roman"/>
          <w:color w:val="3F4758"/>
          <w:sz w:val="28"/>
          <w:szCs w:val="28"/>
          <w:lang w:eastAsia="ru-RU"/>
        </w:rPr>
        <w:t>»,</w:t>
      </w:r>
      <w:r>
        <w:rPr>
          <w:rFonts w:ascii="Times New Roman" w:eastAsia="Times New Roman" w:hAnsi="Times New Roman" w:cs="Times New Roman"/>
          <w:color w:val="3F4758"/>
          <w:sz w:val="28"/>
          <w:szCs w:val="28"/>
          <w:lang w:eastAsia="ru-RU"/>
        </w:rPr>
        <w:t xml:space="preserve"> </w:t>
      </w:r>
      <w:r w:rsidRPr="0079475B">
        <w:rPr>
          <w:rFonts w:ascii="Times New Roman" w:eastAsia="Times New Roman" w:hAnsi="Times New Roman" w:cs="Times New Roman"/>
          <w:color w:val="3F4758"/>
          <w:sz w:val="28"/>
          <w:szCs w:val="28"/>
          <w:lang w:eastAsia="ru-RU"/>
        </w:rPr>
        <w:t xml:space="preserve">«Кодекс», «Референт», «Гарант», «Свод законов российской империи», </w:t>
      </w:r>
      <w:r w:rsidRPr="0079475B">
        <w:rPr>
          <w:rFonts w:ascii="Times New Roman" w:eastAsia="Times New Roman" w:hAnsi="Times New Roman" w:cs="Times New Roman"/>
          <w:color w:val="3F4758"/>
          <w:sz w:val="28"/>
          <w:szCs w:val="28"/>
          <w:lang w:eastAsia="ru-RU"/>
        </w:rPr>
        <w:lastRenderedPageBreak/>
        <w:t>профессиональная специализированная справочная система «Эксперт: Экология»).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ДЕЯТЕЛЬНОСТЬ </w:t>
      </w:r>
      <w:proofErr w:type="gramStart"/>
      <w:r w:rsidRPr="0079475B">
        <w:rPr>
          <w:rFonts w:ascii="Times New Roman" w:eastAsia="Times New Roman" w:hAnsi="Times New Roman" w:cs="Times New Roman"/>
          <w:color w:val="3F4758"/>
          <w:sz w:val="28"/>
          <w:szCs w:val="28"/>
          <w:lang w:eastAsia="ru-RU"/>
        </w:rPr>
        <w:t>АДМИНИСТРАЦИИ  ПОСЕЛЕНИЯ</w:t>
      </w:r>
      <w:proofErr w:type="gramEnd"/>
      <w:r w:rsidRPr="0079475B">
        <w:rPr>
          <w:rFonts w:ascii="Times New Roman" w:eastAsia="Times New Roman" w:hAnsi="Times New Roman" w:cs="Times New Roman"/>
          <w:color w:val="3F4758"/>
          <w:sz w:val="28"/>
          <w:szCs w:val="28"/>
          <w:lang w:eastAsia="ru-RU"/>
        </w:rPr>
        <w:t xml:space="preserve"> ПО ЭКОЛОГИЧЕСКОМУ ПРОСВЕЩЕНИЮ</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Памятки и информационные материалы о пожарах в лесах, прибрежных полосах размещены в разделе ГО и ЧС.</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Информация о проводимых мероприятиях размещается в разделе Новости.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Экологические сайты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proofErr w:type="spellStart"/>
      <w:r w:rsidRPr="0079475B">
        <w:rPr>
          <w:rFonts w:ascii="Times New Roman" w:eastAsia="Times New Roman" w:hAnsi="Times New Roman" w:cs="Times New Roman"/>
          <w:color w:val="3F4758"/>
          <w:sz w:val="28"/>
          <w:szCs w:val="28"/>
          <w:lang w:eastAsia="ru-RU"/>
        </w:rPr>
        <w:t>Ecocom</w:t>
      </w:r>
      <w:proofErr w:type="spellEnd"/>
      <w:r w:rsidRPr="0079475B">
        <w:rPr>
          <w:rFonts w:ascii="Times New Roman" w:eastAsia="Times New Roman" w:hAnsi="Times New Roman" w:cs="Times New Roman"/>
          <w:color w:val="3F4758"/>
          <w:sz w:val="28"/>
          <w:szCs w:val="28"/>
          <w:lang w:eastAsia="ru-RU"/>
        </w:rPr>
        <w:t xml:space="preserve"> — </w:t>
      </w:r>
      <w:proofErr w:type="spellStart"/>
      <w:r w:rsidRPr="0079475B">
        <w:rPr>
          <w:rFonts w:ascii="Times New Roman" w:eastAsia="Times New Roman" w:hAnsi="Times New Roman" w:cs="Times New Roman"/>
          <w:color w:val="3F4758"/>
          <w:sz w:val="28"/>
          <w:szCs w:val="28"/>
          <w:lang w:eastAsia="ru-RU"/>
        </w:rPr>
        <w:t>всеобэкологии</w:t>
      </w:r>
      <w:proofErr w:type="spellEnd"/>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http://www.ecocommunity.ru/</w:t>
      </w:r>
      <w:r w:rsidRPr="0079475B">
        <w:rPr>
          <w:rFonts w:ascii="Times New Roman" w:eastAsia="Times New Roman" w:hAnsi="Times New Roman" w:cs="Times New Roman"/>
          <w:color w:val="3F4758"/>
          <w:sz w:val="28"/>
          <w:szCs w:val="28"/>
          <w:lang w:eastAsia="ru-RU"/>
        </w:rPr>
        <w:br/>
        <w:t>FacePla.net — экологический дайджест позитивной информации об экологии и технологии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http://facepla.net/</w:t>
      </w:r>
      <w:r w:rsidRPr="0079475B">
        <w:rPr>
          <w:rFonts w:ascii="Times New Roman" w:eastAsia="Times New Roman" w:hAnsi="Times New Roman" w:cs="Times New Roman"/>
          <w:color w:val="3F4758"/>
          <w:sz w:val="28"/>
          <w:szCs w:val="28"/>
          <w:lang w:eastAsia="ru-RU"/>
        </w:rPr>
        <w:br/>
        <w:t>Saveplanet.su – «Сохраним планету»</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http://www.saveplanet.su/</w:t>
      </w:r>
      <w:r w:rsidRPr="0079475B">
        <w:rPr>
          <w:rFonts w:ascii="Times New Roman" w:eastAsia="Times New Roman" w:hAnsi="Times New Roman" w:cs="Times New Roman"/>
          <w:color w:val="3F4758"/>
          <w:sz w:val="28"/>
          <w:szCs w:val="28"/>
          <w:lang w:eastAsia="ru-RU"/>
        </w:rPr>
        <w:br/>
        <w:t>Всемирный фонд дикой природы (WWF)</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http://wwf.panda.org/</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Гринпис России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http://www.greenpeace.org/russia/ru/</w:t>
      </w:r>
      <w:r w:rsidRPr="0079475B">
        <w:rPr>
          <w:rFonts w:ascii="Times New Roman" w:eastAsia="Times New Roman" w:hAnsi="Times New Roman" w:cs="Times New Roman"/>
          <w:color w:val="3F4758"/>
          <w:sz w:val="28"/>
          <w:szCs w:val="28"/>
          <w:lang w:eastAsia="ru-RU"/>
        </w:rPr>
        <w:br/>
        <w:t>Министерство природных ресурсов России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http://www.mnr.gov.ru/</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w:t>
      </w:r>
    </w:p>
    <w:p w:rsidR="0079475B" w:rsidRPr="0079475B" w:rsidRDefault="0079475B" w:rsidP="0079475B">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В систему правовой охраны природы России входят четыре группы юридических мероприятий</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lastRenderedPageBreak/>
        <w:t>1) правовое регулирование отношений по использованию, сохранению и возобновлению природных ресурсов;</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2) организация воспитания и обучения кадров, финансирование и материально-техническое обеспечение природоохранных действий;</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3) государственный и общественный контроль за выполнением требований охраны природы;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4) юридическая ответственность правонарушителей.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природоохранное</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proofErr w:type="spellStart"/>
      <w:r w:rsidRPr="0079475B">
        <w:rPr>
          <w:rFonts w:ascii="Times New Roman" w:eastAsia="Times New Roman" w:hAnsi="Times New Roman" w:cs="Times New Roman"/>
          <w:color w:val="3F4758"/>
          <w:sz w:val="28"/>
          <w:szCs w:val="28"/>
          <w:lang w:eastAsia="ru-RU"/>
        </w:rPr>
        <w:t>природоресурсное</w:t>
      </w:r>
      <w:proofErr w:type="spellEnd"/>
      <w:r w:rsidRPr="0079475B">
        <w:rPr>
          <w:rFonts w:ascii="Times New Roman" w:eastAsia="Times New Roman" w:hAnsi="Times New Roman" w:cs="Times New Roman"/>
          <w:color w:val="3F4758"/>
          <w:sz w:val="28"/>
          <w:szCs w:val="28"/>
          <w:lang w:eastAsia="ru-RU"/>
        </w:rPr>
        <w:t xml:space="preserve"> законодательство.</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В подсистему </w:t>
      </w:r>
      <w:proofErr w:type="spellStart"/>
      <w:r w:rsidRPr="0079475B">
        <w:rPr>
          <w:rFonts w:ascii="Times New Roman" w:eastAsia="Times New Roman" w:hAnsi="Times New Roman" w:cs="Times New Roman"/>
          <w:color w:val="3F4758"/>
          <w:sz w:val="28"/>
          <w:szCs w:val="28"/>
          <w:lang w:eastAsia="ru-RU"/>
        </w:rPr>
        <w:t>природоресурсного</w:t>
      </w:r>
      <w:proofErr w:type="spellEnd"/>
      <w:r w:rsidRPr="0079475B">
        <w:rPr>
          <w:rFonts w:ascii="Times New Roman" w:eastAsia="Times New Roman" w:hAnsi="Times New Roman" w:cs="Times New Roman"/>
          <w:color w:val="3F4758"/>
          <w:sz w:val="28"/>
          <w:szCs w:val="28"/>
          <w:lang w:eastAsia="ru-RU"/>
        </w:rPr>
        <w:t xml:space="preserve"> законодательства входят:</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Земельный кодекс РФ (ФЗ № 136 от 25.10.2001 г.),</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Закон РФ от 21 февраля 1992 г. № 2395-1 «О недрах»,</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Лесной кодекс РФ (ФЗ № 200 от 04.12.2006 г.),</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lastRenderedPageBreak/>
        <w:t xml:space="preserve">Водный кодекс </w:t>
      </w:r>
      <w:proofErr w:type="gramStart"/>
      <w:r w:rsidRPr="0079475B">
        <w:rPr>
          <w:rFonts w:ascii="Times New Roman" w:eastAsia="Times New Roman" w:hAnsi="Times New Roman" w:cs="Times New Roman"/>
          <w:color w:val="3F4758"/>
          <w:sz w:val="28"/>
          <w:szCs w:val="28"/>
          <w:lang w:eastAsia="ru-RU"/>
        </w:rPr>
        <w:t>РФ( ФЗ</w:t>
      </w:r>
      <w:proofErr w:type="gramEnd"/>
      <w:r w:rsidRPr="0079475B">
        <w:rPr>
          <w:rFonts w:ascii="Times New Roman" w:eastAsia="Times New Roman" w:hAnsi="Times New Roman" w:cs="Times New Roman"/>
          <w:color w:val="3F4758"/>
          <w:sz w:val="28"/>
          <w:szCs w:val="28"/>
          <w:lang w:eastAsia="ru-RU"/>
        </w:rPr>
        <w:t xml:space="preserve"> № 74 от 03.06.2006 г.),</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Федеральный закон от 24 апреля 1995 г. № 52-ФЗ «О животном мире», а также другие законодательные и нормативные акты субъектов РФ.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w:t>
      </w:r>
      <w:r w:rsidRPr="0079475B">
        <w:rPr>
          <w:rFonts w:ascii="Times New Roman" w:eastAsia="Times New Roman" w:hAnsi="Times New Roman" w:cs="Times New Roman"/>
          <w:color w:val="3F4758"/>
          <w:sz w:val="28"/>
          <w:szCs w:val="28"/>
          <w:lang w:eastAsia="ru-RU"/>
        </w:rPr>
        <w:lastRenderedPageBreak/>
        <w:t>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 16 главах Закона закрепляются следующие правовые положения: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основы управления в области охраны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права и обязанности граждан, общественных и иных некоммерческих объединений в области охраны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экономическое регулирование в области охраны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нормирование в области охраны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оценка воздействия на окружающую среду и экологическая экспертиза;</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требования в области охраны окружающей среды при осуществлении хозяйственной деятельности;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зоны экологического бедствия, зоны чрезвычайных ситуаций;</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государственный мониторинг окружающей среды (государственный экологический мониторинг);</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контроль в области охраны окружающей среды (экологический контроль);</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научные исследования в области охраны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основы формирования экологической культуры;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международное сотрудничество в области охраны окружающей среды.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w:t>
      </w:r>
      <w:proofErr w:type="gramStart"/>
      <w:r w:rsidRPr="0079475B">
        <w:rPr>
          <w:rFonts w:ascii="Times New Roman" w:eastAsia="Times New Roman" w:hAnsi="Times New Roman" w:cs="Times New Roman"/>
          <w:color w:val="3F4758"/>
          <w:sz w:val="28"/>
          <w:szCs w:val="28"/>
          <w:lang w:eastAsia="ru-RU"/>
        </w:rPr>
        <w:t>« Каждый</w:t>
      </w:r>
      <w:proofErr w:type="gramEnd"/>
      <w:r w:rsidRPr="0079475B">
        <w:rPr>
          <w:rFonts w:ascii="Times New Roman" w:eastAsia="Times New Roman" w:hAnsi="Times New Roman" w:cs="Times New Roman"/>
          <w:color w:val="3F4758"/>
          <w:sz w:val="28"/>
          <w:szCs w:val="28"/>
          <w:lang w:eastAsia="ru-RU"/>
        </w:rPr>
        <w:t xml:space="preserve"> имеет право на охрану </w:t>
      </w:r>
      <w:r w:rsidRPr="0079475B">
        <w:rPr>
          <w:rFonts w:ascii="Times New Roman" w:eastAsia="Times New Roman" w:hAnsi="Times New Roman" w:cs="Times New Roman"/>
          <w:color w:val="3F4758"/>
          <w:sz w:val="28"/>
          <w:szCs w:val="28"/>
          <w:lang w:eastAsia="ru-RU"/>
        </w:rPr>
        <w:lastRenderedPageBreak/>
        <w:t>здоровья. Право на охрану здоровья обеспечивается охраной окружающей среды…»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Правовые нормы по охране природы и рациональному природопользованию содержатся и в других актах </w:t>
      </w:r>
      <w:proofErr w:type="spellStart"/>
      <w:r w:rsidRPr="0079475B">
        <w:rPr>
          <w:rFonts w:ascii="Times New Roman" w:eastAsia="Times New Roman" w:hAnsi="Times New Roman" w:cs="Times New Roman"/>
          <w:color w:val="3F4758"/>
          <w:sz w:val="28"/>
          <w:szCs w:val="28"/>
          <w:lang w:eastAsia="ru-RU"/>
        </w:rPr>
        <w:t>природоресурсного</w:t>
      </w:r>
      <w:proofErr w:type="spellEnd"/>
      <w:r w:rsidRPr="0079475B">
        <w:rPr>
          <w:rFonts w:ascii="Times New Roman" w:eastAsia="Times New Roman" w:hAnsi="Times New Roman" w:cs="Times New Roman"/>
          <w:color w:val="3F4758"/>
          <w:sz w:val="28"/>
          <w:szCs w:val="28"/>
          <w:lang w:eastAsia="ru-RU"/>
        </w:rPr>
        <w:t xml:space="preserve"> законодательства России. К ним относятся Лесной кодекс РФ, Водный кодекс РФ, Федеральный закон «О животном мире» и др.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Постановления Правительства РФ по вопросам экологии можно разбить на три группы.</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К первой группе относятся те, которые принимаются во исполнение закона для конкретизации отдельных положений.</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Вторая группа постановлений предназначена для определения компетенции органов управления и контроля.</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Третья группа постановлений включает нормативно-правовые акты дальнейшего правового регулирования экологических отношений.</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w:t>
      </w:r>
      <w:r w:rsidRPr="0079475B">
        <w:rPr>
          <w:rFonts w:ascii="Times New Roman" w:eastAsia="Times New Roman" w:hAnsi="Times New Roman" w:cs="Times New Roman"/>
          <w:color w:val="3F4758"/>
          <w:sz w:val="28"/>
          <w:szCs w:val="28"/>
          <w:lang w:eastAsia="ru-RU"/>
        </w:rPr>
        <w:lastRenderedPageBreak/>
        <w:t>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79475B">
        <w:rPr>
          <w:rFonts w:ascii="Times New Roman" w:eastAsia="Times New Roman" w:hAnsi="Times New Roman" w:cs="Times New Roman"/>
          <w:color w:val="3F4758"/>
          <w:sz w:val="28"/>
          <w:szCs w:val="28"/>
          <w:lang w:eastAsia="ru-RU"/>
        </w:rPr>
        <w:t>экологизация</w:t>
      </w:r>
      <w:proofErr w:type="spellEnd"/>
      <w:r w:rsidRPr="0079475B">
        <w:rPr>
          <w:rFonts w:ascii="Times New Roman" w:eastAsia="Times New Roman" w:hAnsi="Times New Roman" w:cs="Times New Roman"/>
          <w:color w:val="3F4758"/>
          <w:sz w:val="28"/>
          <w:szCs w:val="28"/>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79475B">
        <w:rPr>
          <w:rFonts w:ascii="Times New Roman" w:eastAsia="Times New Roman" w:hAnsi="Times New Roman" w:cs="Times New Roman"/>
          <w:color w:val="3F4758"/>
          <w:sz w:val="28"/>
          <w:szCs w:val="28"/>
          <w:lang w:eastAsia="ru-RU"/>
        </w:rPr>
        <w:t>экологизацией</w:t>
      </w:r>
      <w:proofErr w:type="spellEnd"/>
      <w:r w:rsidRPr="0079475B">
        <w:rPr>
          <w:rFonts w:ascii="Times New Roman" w:eastAsia="Times New Roman" w:hAnsi="Times New Roman" w:cs="Times New Roman"/>
          <w:color w:val="3F4758"/>
          <w:sz w:val="28"/>
          <w:szCs w:val="2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79475B" w:rsidRPr="0079475B" w:rsidRDefault="0079475B" w:rsidP="0079475B">
      <w:pPr>
        <w:shd w:val="clear" w:color="auto" w:fill="FFFFFF"/>
        <w:spacing w:after="0" w:line="390" w:lineRule="atLeast"/>
        <w:rPr>
          <w:rFonts w:ascii="Times New Roman" w:eastAsia="Times New Roman" w:hAnsi="Times New Roman" w:cs="Times New Roman"/>
          <w:color w:val="3F4758"/>
          <w:sz w:val="28"/>
          <w:szCs w:val="28"/>
          <w:lang w:eastAsia="ru-RU"/>
        </w:rPr>
      </w:pPr>
      <w:r w:rsidRPr="0079475B">
        <w:rPr>
          <w:rFonts w:ascii="Times New Roman" w:eastAsia="Times New Roman" w:hAnsi="Times New Roman" w:cs="Times New Roman"/>
          <w:color w:val="3F4758"/>
          <w:sz w:val="28"/>
          <w:szCs w:val="28"/>
          <w:lang w:eastAsia="ru-RU"/>
        </w:rPr>
        <w:lastRenderedPageBreak/>
        <w:t xml:space="preserve">Берегите природу и ее </w:t>
      </w:r>
      <w:proofErr w:type="spellStart"/>
      <w:r w:rsidRPr="0079475B">
        <w:rPr>
          <w:rFonts w:ascii="Times New Roman" w:eastAsia="Times New Roman" w:hAnsi="Times New Roman" w:cs="Times New Roman"/>
          <w:color w:val="3F4758"/>
          <w:sz w:val="28"/>
          <w:szCs w:val="28"/>
          <w:lang w:eastAsia="ru-RU"/>
        </w:rPr>
        <w:t>экологичексое</w:t>
      </w:r>
      <w:proofErr w:type="spellEnd"/>
      <w:r w:rsidRPr="0079475B">
        <w:rPr>
          <w:rFonts w:ascii="Times New Roman" w:eastAsia="Times New Roman" w:hAnsi="Times New Roman" w:cs="Times New Roman"/>
          <w:color w:val="3F4758"/>
          <w:sz w:val="28"/>
          <w:szCs w:val="28"/>
          <w:lang w:eastAsia="ru-RU"/>
        </w:rPr>
        <w:t xml:space="preserve"> состояние!</w:t>
      </w:r>
    </w:p>
    <w:p w:rsidR="003D442B" w:rsidRPr="0079475B" w:rsidRDefault="003D442B" w:rsidP="0079475B">
      <w:pPr>
        <w:spacing w:after="0"/>
        <w:rPr>
          <w:rFonts w:ascii="Times New Roman" w:hAnsi="Times New Roman" w:cs="Times New Roman"/>
          <w:sz w:val="28"/>
          <w:szCs w:val="28"/>
        </w:rPr>
      </w:pPr>
    </w:p>
    <w:sectPr w:rsidR="003D442B" w:rsidRPr="00794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5B"/>
    <w:rsid w:val="003D442B"/>
    <w:rsid w:val="0079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70C9C-F572-4C48-809A-869DF309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47896">
      <w:bodyDiv w:val="1"/>
      <w:marLeft w:val="0"/>
      <w:marRight w:val="0"/>
      <w:marTop w:val="0"/>
      <w:marBottom w:val="0"/>
      <w:divBdr>
        <w:top w:val="none" w:sz="0" w:space="0" w:color="auto"/>
        <w:left w:val="none" w:sz="0" w:space="0" w:color="auto"/>
        <w:bottom w:val="none" w:sz="0" w:space="0" w:color="auto"/>
        <w:right w:val="none" w:sz="0" w:space="0" w:color="auto"/>
      </w:divBdr>
      <w:divsChild>
        <w:div w:id="234095174">
          <w:marLeft w:val="0"/>
          <w:marRight w:val="0"/>
          <w:marTop w:val="450"/>
          <w:marBottom w:val="450"/>
          <w:divBdr>
            <w:top w:val="none" w:sz="0" w:space="0" w:color="auto"/>
            <w:left w:val="none" w:sz="0" w:space="0" w:color="auto"/>
            <w:bottom w:val="none" w:sz="0" w:space="0" w:color="auto"/>
            <w:right w:val="none" w:sz="0" w:space="0" w:color="auto"/>
          </w:divBdr>
          <w:divsChild>
            <w:div w:id="1350451735">
              <w:marLeft w:val="0"/>
              <w:marRight w:val="0"/>
              <w:marTop w:val="0"/>
              <w:marBottom w:val="0"/>
              <w:divBdr>
                <w:top w:val="none" w:sz="0" w:space="0" w:color="auto"/>
                <w:left w:val="none" w:sz="0" w:space="0" w:color="auto"/>
                <w:bottom w:val="none" w:sz="0" w:space="0" w:color="auto"/>
                <w:right w:val="none" w:sz="0" w:space="0" w:color="auto"/>
              </w:divBdr>
              <w:divsChild>
                <w:div w:id="1445267295">
                  <w:marLeft w:val="0"/>
                  <w:marRight w:val="0"/>
                  <w:marTop w:val="0"/>
                  <w:marBottom w:val="0"/>
                  <w:divBdr>
                    <w:top w:val="none" w:sz="0" w:space="0" w:color="auto"/>
                    <w:left w:val="none" w:sz="0" w:space="0" w:color="auto"/>
                    <w:bottom w:val="none" w:sz="0" w:space="0" w:color="auto"/>
                    <w:right w:val="none" w:sz="0" w:space="0" w:color="auto"/>
                  </w:divBdr>
                  <w:divsChild>
                    <w:div w:id="6248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18916">
          <w:marLeft w:val="0"/>
          <w:marRight w:val="0"/>
          <w:marTop w:val="0"/>
          <w:marBottom w:val="300"/>
          <w:divBdr>
            <w:top w:val="none" w:sz="0" w:space="0" w:color="auto"/>
            <w:left w:val="none" w:sz="0" w:space="0" w:color="auto"/>
            <w:bottom w:val="none" w:sz="0" w:space="0" w:color="auto"/>
            <w:right w:val="none" w:sz="0" w:space="0" w:color="auto"/>
          </w:divBdr>
          <w:divsChild>
            <w:div w:id="1821534521">
              <w:marLeft w:val="0"/>
              <w:marRight w:val="0"/>
              <w:marTop w:val="0"/>
              <w:marBottom w:val="0"/>
              <w:divBdr>
                <w:top w:val="none" w:sz="0" w:space="0" w:color="auto"/>
                <w:left w:val="none" w:sz="0" w:space="0" w:color="auto"/>
                <w:bottom w:val="none" w:sz="0" w:space="0" w:color="auto"/>
                <w:right w:val="none" w:sz="0" w:space="0" w:color="auto"/>
              </w:divBdr>
              <w:divsChild>
                <w:div w:id="153180799">
                  <w:marLeft w:val="0"/>
                  <w:marRight w:val="0"/>
                  <w:marTop w:val="0"/>
                  <w:marBottom w:val="0"/>
                  <w:divBdr>
                    <w:top w:val="none" w:sz="0" w:space="0" w:color="auto"/>
                    <w:left w:val="none" w:sz="0" w:space="0" w:color="auto"/>
                    <w:bottom w:val="none" w:sz="0" w:space="0" w:color="auto"/>
                    <w:right w:val="none" w:sz="0" w:space="0" w:color="auto"/>
                  </w:divBdr>
                  <w:divsChild>
                    <w:div w:id="12317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3161</Words>
  <Characters>18023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Киик</dc:creator>
  <cp:keywords/>
  <dc:description/>
  <cp:lastModifiedBy>Киик</cp:lastModifiedBy>
  <cp:revision>1</cp:revision>
  <dcterms:created xsi:type="dcterms:W3CDTF">2022-01-10T02:37:00Z</dcterms:created>
  <dcterms:modified xsi:type="dcterms:W3CDTF">2022-01-10T02:45:00Z</dcterms:modified>
</cp:coreProperties>
</file>